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33" w:rsidRPr="008F4C3D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>МОСКОВСКАЯ ОБЛАСТЬ</w:t>
      </w:r>
    </w:p>
    <w:p w:rsidR="00D44133" w:rsidRPr="008F4C3D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ТЕРРИТОРИАЛЬНАЯ ИЗБИРАТЕЛЬНАЯ КОМИССИЯ     </w:t>
      </w:r>
    </w:p>
    <w:p w:rsidR="00D44133" w:rsidRPr="008F4C3D" w:rsidRDefault="00D44133" w:rsidP="000D5549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  ЛОТОШИНСКОГО РАЙОНА</w:t>
      </w:r>
    </w:p>
    <w:p w:rsidR="00D44133" w:rsidRPr="008F4C3D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0D5549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0D5549">
        <w:rPr>
          <w:b/>
          <w:sz w:val="28"/>
          <w:szCs w:val="20"/>
        </w:rPr>
        <w:t>РЕШЕНИЕ</w:t>
      </w:r>
    </w:p>
    <w:p w:rsidR="00D44133" w:rsidRPr="008F4C3D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8F4C3D" w:rsidRDefault="00D44133" w:rsidP="008F4C3D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  <w:r w:rsidRPr="008F4C3D">
        <w:rPr>
          <w:sz w:val="28"/>
          <w:szCs w:val="20"/>
        </w:rPr>
        <w:t xml:space="preserve">от 20 июня2019 года                                                                   № </w:t>
      </w:r>
      <w:r>
        <w:rPr>
          <w:sz w:val="28"/>
          <w:szCs w:val="20"/>
        </w:rPr>
        <w:t>8</w:t>
      </w:r>
      <w:r w:rsidRPr="008F4C3D">
        <w:rPr>
          <w:sz w:val="28"/>
          <w:szCs w:val="20"/>
        </w:rPr>
        <w:t>/2</w:t>
      </w:r>
    </w:p>
    <w:p w:rsidR="00D44133" w:rsidRDefault="00D44133" w:rsidP="00F61F42">
      <w:pPr>
        <w:pStyle w:val="NormalWeb"/>
        <w:spacing w:before="0" w:beforeAutospacing="0" w:after="0" w:afterAutospacing="0"/>
        <w:ind w:right="-5"/>
        <w:jc w:val="center"/>
        <w:rPr>
          <w:sz w:val="28"/>
          <w:szCs w:val="20"/>
        </w:rPr>
      </w:pPr>
    </w:p>
    <w:p w:rsidR="00D44133" w:rsidRDefault="00D44133" w:rsidP="00F61F42">
      <w:pPr>
        <w:pStyle w:val="NormalWeb"/>
        <w:spacing w:before="0" w:beforeAutospacing="0" w:after="0" w:afterAutospacing="0"/>
        <w:ind w:right="-5"/>
        <w:jc w:val="center"/>
        <w:rPr>
          <w:sz w:val="28"/>
          <w:szCs w:val="20"/>
        </w:rPr>
      </w:pPr>
    </w:p>
    <w:p w:rsidR="00D44133" w:rsidRPr="000D5549" w:rsidRDefault="00D44133" w:rsidP="00F61F42">
      <w:pPr>
        <w:pStyle w:val="NormalWeb"/>
        <w:spacing w:before="0" w:beforeAutospacing="0" w:after="0" w:afterAutospacing="0"/>
        <w:ind w:right="-5"/>
        <w:jc w:val="center"/>
        <w:rPr>
          <w:b/>
          <w:sz w:val="28"/>
          <w:szCs w:val="20"/>
        </w:rPr>
      </w:pPr>
      <w:r w:rsidRPr="000D5549">
        <w:rPr>
          <w:b/>
          <w:sz w:val="28"/>
          <w:szCs w:val="20"/>
        </w:rPr>
        <w:t>Об утвержден</w:t>
      </w:r>
      <w:r>
        <w:rPr>
          <w:b/>
          <w:sz w:val="28"/>
          <w:szCs w:val="20"/>
        </w:rPr>
        <w:t xml:space="preserve">ии инструкции по делопроизводству в </w:t>
      </w:r>
      <w:r w:rsidRPr="000D5549">
        <w:rPr>
          <w:b/>
          <w:sz w:val="28"/>
          <w:szCs w:val="20"/>
        </w:rPr>
        <w:t>Территориальной избирательной комиссии Лотошинского района Московской области</w:t>
      </w:r>
    </w:p>
    <w:p w:rsidR="00D44133" w:rsidRDefault="00D44133" w:rsidP="00F61F42">
      <w:pPr>
        <w:pStyle w:val="NormalWeb"/>
        <w:spacing w:before="0" w:beforeAutospacing="0" w:after="0" w:afterAutospacing="0"/>
        <w:ind w:right="4315"/>
        <w:jc w:val="both"/>
        <w:rPr>
          <w:bCs/>
          <w:sz w:val="28"/>
          <w:szCs w:val="28"/>
        </w:rPr>
      </w:pPr>
    </w:p>
    <w:p w:rsidR="00D44133" w:rsidRDefault="00D44133" w:rsidP="008F4C3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61F4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1F4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1F42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F61F42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F61F4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 з</w:t>
      </w:r>
      <w:r w:rsidRPr="00F61F4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F61F42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 xml:space="preserve"> </w:t>
      </w:r>
      <w:r w:rsidRPr="00F61F42">
        <w:rPr>
          <w:sz w:val="28"/>
          <w:szCs w:val="28"/>
        </w:rPr>
        <w:t xml:space="preserve">от 04.06.2013 </w:t>
      </w:r>
      <w:r>
        <w:rPr>
          <w:sz w:val="28"/>
          <w:szCs w:val="28"/>
        </w:rPr>
        <w:t>№</w:t>
      </w:r>
      <w:r w:rsidRPr="00F61F42">
        <w:rPr>
          <w:sz w:val="28"/>
          <w:szCs w:val="28"/>
        </w:rPr>
        <w:t xml:space="preserve"> 46/2013-ОЗ </w:t>
      </w:r>
      <w:r>
        <w:rPr>
          <w:sz w:val="28"/>
          <w:szCs w:val="28"/>
        </w:rPr>
        <w:t>«</w:t>
      </w:r>
      <w:r w:rsidRPr="00F61F42">
        <w:rPr>
          <w:sz w:val="28"/>
          <w:szCs w:val="28"/>
        </w:rPr>
        <w:t>О муниципальных выборах в Московской области</w:t>
      </w:r>
      <w:r>
        <w:rPr>
          <w:sz w:val="28"/>
          <w:szCs w:val="28"/>
        </w:rPr>
        <w:t xml:space="preserve">» </w:t>
      </w:r>
      <w:r w:rsidRPr="00F61F42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Лотошинского </w:t>
      </w:r>
      <w:r w:rsidRPr="00F61F42">
        <w:rPr>
          <w:sz w:val="28"/>
          <w:szCs w:val="28"/>
        </w:rPr>
        <w:t>района Московской области</w:t>
      </w:r>
    </w:p>
    <w:p w:rsidR="00D44133" w:rsidRPr="000D5549" w:rsidRDefault="00D44133" w:rsidP="000D554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0D5549">
        <w:rPr>
          <w:b/>
          <w:sz w:val="28"/>
          <w:szCs w:val="28"/>
        </w:rPr>
        <w:t>РЕШИЛА:</w:t>
      </w:r>
    </w:p>
    <w:p w:rsidR="00D44133" w:rsidRPr="00F61F42" w:rsidRDefault="00D44133" w:rsidP="00F61F4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F42">
        <w:rPr>
          <w:sz w:val="28"/>
          <w:szCs w:val="28"/>
        </w:rPr>
        <w:t xml:space="preserve">1.  Утвердить </w:t>
      </w:r>
      <w:r>
        <w:rPr>
          <w:sz w:val="28"/>
          <w:szCs w:val="28"/>
        </w:rPr>
        <w:t xml:space="preserve">инструкцию по делопроизводству в </w:t>
      </w:r>
      <w:r w:rsidRPr="00F61F42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Лотошинского</w:t>
      </w:r>
      <w:r w:rsidRPr="00F61F42">
        <w:rPr>
          <w:sz w:val="28"/>
          <w:szCs w:val="28"/>
        </w:rPr>
        <w:t xml:space="preserve"> района Московской области (П</w:t>
      </w:r>
      <w:r>
        <w:rPr>
          <w:sz w:val="28"/>
          <w:szCs w:val="28"/>
        </w:rPr>
        <w:t>риложение №1</w:t>
      </w:r>
      <w:r w:rsidRPr="00F61F42">
        <w:rPr>
          <w:sz w:val="28"/>
          <w:szCs w:val="28"/>
        </w:rPr>
        <w:t>).</w:t>
      </w:r>
    </w:p>
    <w:p w:rsidR="00D44133" w:rsidRPr="00F61F42" w:rsidRDefault="00D44133" w:rsidP="00F61F4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F42">
        <w:rPr>
          <w:sz w:val="28"/>
          <w:szCs w:val="28"/>
        </w:rPr>
        <w:t xml:space="preserve">2.  </w:t>
      </w:r>
      <w:r w:rsidRPr="000D5549">
        <w:rPr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D44133" w:rsidRDefault="00D44133" w:rsidP="003F1A3A">
      <w:pPr>
        <w:jc w:val="both"/>
        <w:rPr>
          <w:sz w:val="28"/>
        </w:rPr>
      </w:pPr>
    </w:p>
    <w:p w:rsidR="00D44133" w:rsidRDefault="00D44133" w:rsidP="003F1A3A">
      <w:pPr>
        <w:jc w:val="both"/>
        <w:rPr>
          <w:sz w:val="28"/>
        </w:rPr>
      </w:pP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 Н.А. Махлюев</w:t>
      </w:r>
    </w:p>
    <w:p w:rsidR="00D44133" w:rsidRDefault="00D44133" w:rsidP="003F1A3A">
      <w:pPr>
        <w:ind w:firstLine="851"/>
        <w:jc w:val="both"/>
        <w:rPr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         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             </w:t>
      </w:r>
      <w:r>
        <w:rPr>
          <w:sz w:val="28"/>
        </w:rPr>
        <w:tab/>
      </w:r>
      <w:r>
        <w:rPr>
          <w:sz w:val="28"/>
        </w:rPr>
        <w:tab/>
        <w:t xml:space="preserve">     Л.В. Шленова</w:t>
      </w:r>
    </w:p>
    <w:p w:rsidR="00D44133" w:rsidRPr="00C6690F" w:rsidRDefault="00D44133" w:rsidP="003F1A3A">
      <w:pPr>
        <w:ind w:left="6480"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</w:p>
    <w:p w:rsidR="00D44133" w:rsidRPr="00F61F42" w:rsidRDefault="00D44133" w:rsidP="00F15AEC">
      <w:pPr>
        <w:pStyle w:val="NormalWeb"/>
        <w:jc w:val="center"/>
        <w:rPr>
          <w:rStyle w:val="Strong"/>
          <w:color w:val="0054A5"/>
          <w:sz w:val="28"/>
          <w:szCs w:val="28"/>
        </w:rPr>
      </w:pPr>
    </w:p>
    <w:p w:rsidR="00D44133" w:rsidRPr="00F61F42" w:rsidRDefault="00D44133" w:rsidP="00F15AEC">
      <w:pPr>
        <w:pStyle w:val="NormalWeb"/>
        <w:jc w:val="center"/>
        <w:rPr>
          <w:rStyle w:val="Strong"/>
          <w:color w:val="0054A5"/>
          <w:sz w:val="28"/>
          <w:szCs w:val="28"/>
        </w:rPr>
      </w:pPr>
    </w:p>
    <w:p w:rsidR="00D44133" w:rsidRPr="00F61F42" w:rsidRDefault="00D44133" w:rsidP="00F15AEC">
      <w:pPr>
        <w:pStyle w:val="NormalWeb"/>
        <w:jc w:val="center"/>
        <w:rPr>
          <w:rStyle w:val="Strong"/>
          <w:color w:val="0054A5"/>
          <w:sz w:val="28"/>
          <w:szCs w:val="28"/>
        </w:rPr>
      </w:pPr>
    </w:p>
    <w:p w:rsidR="00D44133" w:rsidRDefault="00D44133" w:rsidP="00F15AEC">
      <w:pPr>
        <w:pStyle w:val="NormalWeb"/>
        <w:jc w:val="center"/>
        <w:rPr>
          <w:rStyle w:val="Strong"/>
          <w:color w:val="0054A5"/>
        </w:rPr>
      </w:pPr>
    </w:p>
    <w:p w:rsidR="00D44133" w:rsidRDefault="00D44133" w:rsidP="00F15AEC">
      <w:pPr>
        <w:pStyle w:val="NormalWeb"/>
        <w:jc w:val="center"/>
        <w:rPr>
          <w:rStyle w:val="Strong"/>
          <w:color w:val="0054A5"/>
        </w:rPr>
      </w:pPr>
    </w:p>
    <w:p w:rsidR="00D44133" w:rsidRDefault="00D44133" w:rsidP="00F15AEC">
      <w:pPr>
        <w:pStyle w:val="NormalWeb"/>
        <w:jc w:val="center"/>
        <w:rPr>
          <w:rStyle w:val="Strong"/>
          <w:color w:val="0054A5"/>
        </w:rPr>
      </w:pPr>
    </w:p>
    <w:p w:rsidR="00D44133" w:rsidRDefault="00D44133" w:rsidP="00F15AEC">
      <w:pPr>
        <w:pStyle w:val="NormalWeb"/>
        <w:jc w:val="center"/>
        <w:rPr>
          <w:rStyle w:val="Strong"/>
          <w:color w:val="0054A5"/>
        </w:rPr>
      </w:pPr>
    </w:p>
    <w:p w:rsidR="00D44133" w:rsidRPr="000D5549" w:rsidRDefault="00D44133" w:rsidP="000D5549">
      <w:pPr>
        <w:pStyle w:val="NormalWeb"/>
        <w:spacing w:before="0" w:beforeAutospacing="0" w:after="0" w:afterAutospacing="0"/>
        <w:ind w:left="5580"/>
        <w:jc w:val="both"/>
        <w:rPr>
          <w:rStyle w:val="Strong"/>
          <w:b w:val="0"/>
          <w:sz w:val="28"/>
          <w:szCs w:val="28"/>
        </w:rPr>
      </w:pPr>
      <w:r w:rsidRPr="000D5549">
        <w:rPr>
          <w:rStyle w:val="Strong"/>
          <w:b w:val="0"/>
          <w:sz w:val="28"/>
          <w:szCs w:val="28"/>
        </w:rPr>
        <w:t>Приложение №1</w:t>
      </w:r>
    </w:p>
    <w:p w:rsidR="00D44133" w:rsidRPr="000D5549" w:rsidRDefault="00D44133" w:rsidP="000D5549">
      <w:pPr>
        <w:pStyle w:val="NormalWeb"/>
        <w:spacing w:before="0" w:beforeAutospacing="0" w:after="0" w:afterAutospacing="0"/>
        <w:ind w:left="5580"/>
        <w:jc w:val="both"/>
        <w:rPr>
          <w:rStyle w:val="Strong"/>
          <w:b w:val="0"/>
          <w:sz w:val="28"/>
          <w:szCs w:val="28"/>
        </w:rPr>
      </w:pPr>
      <w:r w:rsidRPr="000D5549">
        <w:rPr>
          <w:rStyle w:val="Strong"/>
          <w:b w:val="0"/>
          <w:sz w:val="28"/>
          <w:szCs w:val="28"/>
        </w:rPr>
        <w:t>к решению Территориальной избирательной комиссии Лотошинского района Московской области</w:t>
      </w:r>
    </w:p>
    <w:p w:rsidR="00D44133" w:rsidRPr="000D5549" w:rsidRDefault="00D44133" w:rsidP="000D5549">
      <w:pPr>
        <w:pStyle w:val="NormalWeb"/>
        <w:spacing w:before="0" w:beforeAutospacing="0" w:after="0" w:afterAutospacing="0"/>
        <w:ind w:left="5580"/>
        <w:jc w:val="both"/>
        <w:rPr>
          <w:rStyle w:val="Strong"/>
          <w:b w:val="0"/>
          <w:sz w:val="28"/>
          <w:szCs w:val="28"/>
        </w:rPr>
      </w:pPr>
      <w:r w:rsidRPr="000D5549">
        <w:rPr>
          <w:rStyle w:val="Strong"/>
          <w:b w:val="0"/>
          <w:sz w:val="28"/>
          <w:szCs w:val="28"/>
        </w:rPr>
        <w:t xml:space="preserve">от 20.06.2019 № </w:t>
      </w:r>
      <w:r>
        <w:rPr>
          <w:rStyle w:val="Strong"/>
          <w:b w:val="0"/>
          <w:sz w:val="28"/>
          <w:szCs w:val="28"/>
        </w:rPr>
        <w:t>8</w:t>
      </w:r>
      <w:r w:rsidRPr="000D5549">
        <w:rPr>
          <w:rStyle w:val="Strong"/>
          <w:b w:val="0"/>
          <w:sz w:val="28"/>
          <w:szCs w:val="28"/>
        </w:rPr>
        <w:t>/2</w:t>
      </w:r>
    </w:p>
    <w:p w:rsidR="00D44133" w:rsidRPr="000D5549" w:rsidRDefault="00D44133" w:rsidP="000D5549">
      <w:pPr>
        <w:pStyle w:val="NormalWeb"/>
        <w:spacing w:before="0" w:beforeAutospacing="0" w:after="0" w:afterAutospacing="0"/>
        <w:jc w:val="center"/>
        <w:rPr>
          <w:rStyle w:val="Strong"/>
          <w:color w:val="0054A5"/>
          <w:sz w:val="28"/>
          <w:szCs w:val="28"/>
        </w:rPr>
      </w:pPr>
    </w:p>
    <w:p w:rsidR="00D44133" w:rsidRDefault="00D44133" w:rsidP="000D5549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ИНСТРУКЦИЯ ПО ДЕЛОПРОИЗВОДСТВУ</w:t>
      </w:r>
    </w:p>
    <w:p w:rsidR="00D44133" w:rsidRPr="000D5549" w:rsidRDefault="00D44133" w:rsidP="000D554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В</w:t>
      </w:r>
      <w:r w:rsidRPr="000D5549">
        <w:rPr>
          <w:rStyle w:val="Strong"/>
          <w:sz w:val="28"/>
          <w:szCs w:val="28"/>
        </w:rPr>
        <w:t xml:space="preserve"> ТЕРРИТОРИАЛЬНОЙ ИЗБИРАТЕЛЬНОЙ КОМИССИИ </w:t>
      </w:r>
      <w:r>
        <w:rPr>
          <w:rStyle w:val="Strong"/>
          <w:sz w:val="28"/>
          <w:szCs w:val="28"/>
        </w:rPr>
        <w:t xml:space="preserve">ЛОТОШИНСКОГО РАЙОНА </w:t>
      </w:r>
      <w:r w:rsidRPr="000D5549">
        <w:rPr>
          <w:rStyle w:val="Strong"/>
          <w:sz w:val="28"/>
          <w:szCs w:val="28"/>
        </w:rPr>
        <w:t xml:space="preserve">МОСКОВСКОЙ ОБЛАСТИ 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1. Общие положения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1.1. Инструкция по делопроизводству в Территориальной избирательной комиссии Лотошинского района Московской области (далее - Инструкция) устанавливает порядок работы с документами, основные правила их подготовки и оформления в Территориальной избирательной комиссии Лотошинского района Московской области (далее - избирательная комиссия).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1.2. Инструкция разработана на основании Федерального закона от 12.06.2002 № 67-ФЗ "Об основных гарантиях избирательных прав и права на участие в референдуме граждан Российской Федерации", Федерального закона от 22.10.2004  № 125-ФЗ "Об архивном деле в Российской Федерации", Федерального закона от 02.05.2006 № 59-ФЗ "О порядке рассмотрения обращений граждан Российской Федерации", Регламента территориальной избирательной комиссии Лотошинского района Московской области, утвержденного решением Территориальной избирательной комиссии Лотошинского ра</w:t>
      </w:r>
      <w:r>
        <w:rPr>
          <w:sz w:val="28"/>
          <w:szCs w:val="28"/>
        </w:rPr>
        <w:t>йона Московской области от 20.06.2019</w:t>
      </w:r>
      <w:r w:rsidRPr="00435390">
        <w:rPr>
          <w:sz w:val="28"/>
          <w:szCs w:val="28"/>
        </w:rPr>
        <w:t xml:space="preserve"> № </w:t>
      </w:r>
      <w:r>
        <w:rPr>
          <w:sz w:val="28"/>
          <w:szCs w:val="28"/>
        </w:rPr>
        <w:t>7/2</w:t>
      </w:r>
      <w:r w:rsidRPr="00435390">
        <w:rPr>
          <w:sz w:val="28"/>
          <w:szCs w:val="28"/>
        </w:rPr>
        <w:t xml:space="preserve">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1.3. Положения Инструкции распространяются на организацию работы с документами независимо от вида носителя, в том числе с электронными документами, включая подготовку, регистрацию, прохождение, хранение и использование документов.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1.4. Правила подготовки, оформления документов и порядок работы с ними, предусмотренные Инструкцией, обязательны для </w:t>
      </w:r>
      <w:r>
        <w:rPr>
          <w:sz w:val="28"/>
          <w:szCs w:val="28"/>
        </w:rPr>
        <w:t xml:space="preserve">ВСЕХ </w:t>
      </w:r>
      <w:r w:rsidRPr="00435390">
        <w:rPr>
          <w:sz w:val="28"/>
          <w:szCs w:val="28"/>
        </w:rPr>
        <w:t>членов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1.5. Ведение делопроизводства избирательной комиссии осуществляет секретарем избирательной комиссии.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1.6. Все члены избирательной комиссии с правом решающего голоса должны быть ознакомлены под подпись с текстом Инструкции.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1.7. В случае прекращения полномочий секретаря избирательной комиссии, указанное лицо передает неисполненные документы председателю избирательной комиссии.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1.8. При работе с документами, зарегистрированными в установленном порядке, в том числе при работе с документами, представленными для согласования, не разрешается вносить в них поправки и делать пометки, кроме предусмотренных Инструкцией.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2. Прием, регистрация и прохождение поступающих документов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2.1. Документы в избирательную комиссию доставляются через отделение связи (почтовой, телеграфной связью),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органами федеральной фельдъегерской связи, специальной связью,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нарочным или передаются председателю (заместителю председателя, секретарю, членам) избирательной комиссии во время личного приема.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 могут поступать в избирательную комиссию по каналам связи Государственной автоматизированной системы Российской Федерации "Выборы", на официальный сайт избирательной комиссии, адрес электронной почты в информационно-телекоммуникационной сети Интернет и по факсимильной связи.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2.2. Прием, первичная обработка и регистрация поступающих документов производится секретарем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2.3. Поступившие документы подразделяются на регистрируемые и </w:t>
      </w:r>
      <w:r w:rsidRPr="006D5DAB">
        <w:rPr>
          <w:sz w:val="28"/>
          <w:szCs w:val="28"/>
        </w:rPr>
        <w:t>не подлежащие регистрации согласно Приложению № 1 к настоящей</w:t>
      </w:r>
      <w:r w:rsidRPr="00435390">
        <w:rPr>
          <w:sz w:val="28"/>
          <w:szCs w:val="28"/>
        </w:rPr>
        <w:t xml:space="preserve"> Инструкции.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2.4. При вскрытии конвертов, доставленных почтовой связью, проверяется правильность адресования, комплектность 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не регистрируются, пересылаются по назначению или возвращаются отправителю.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2.5. 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секретарем избирательной комиссии </w:t>
      </w:r>
      <w:r w:rsidRPr="006D5DAB">
        <w:rPr>
          <w:sz w:val="28"/>
          <w:szCs w:val="28"/>
        </w:rPr>
        <w:t>составляется акт установленной формы в двух экземплярах (Приложение № 2). Один экземпляр акта посылается отправителю, другой</w:t>
      </w:r>
      <w:r w:rsidRPr="00435390">
        <w:rPr>
          <w:sz w:val="28"/>
          <w:szCs w:val="28"/>
        </w:rPr>
        <w:t xml:space="preserve"> приобщается к принятым документам.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оборотной стороне последнего листа поврежденного документа в правом нижнем углу делается отметка "Документ получен в поврежденном виде".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2.6. Конверты от поступивших документов не уничтожаются в случае если только по ним можно установить адрес отправителя, дату отправки и получения документов, если они содержат документы, которые поступили из-за пределов территории Российской Федерации, из судов, следственных органов либо договоры, претензии, исковые заявления.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2.7. Регистрация поступившего документа осуществляется в Журнале регистрации  обязательно вводятся следующие реквизиты: вид документа, его исходящий номер и дата, данные о корреспонденте (адресанте) (фамилия, имя, отчество физического лица или название организации, местонахождение отправителя), а также краткое содержание документа.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Регистрационный штамп с указанием входящего номера, даты, времени регистрации проставляется, как правило, в правом нижнем углу лицевой стороны первого листа зарегистрированного документа. На приложении проставляется входящий номер документа, к которому оно относится.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копии документа входящий номер проставляется в правом нижнем углу лицевой стороны первого листа.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2.8. Документы, поступившие средствами электронной почты и подписанные электронной подписью, распечатываются.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2.9. Зарегистрированные документы передаются председателю, а при его отсутствии  заместителю председателя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2.10. Документы, адресованные членам избирательной комиссии, регистрируются, в порядке определенном пунктом 2.7. Инструкции.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2.13. Исполненные документы списываются в дело исполнителем  и передаются секретарю избирательной комиссии для помещения в дело в соответствии с номенклатурой дел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3. Основные требования к подготовке и оформлению документов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3.1. Документы, создаваемые в избирательной комиссии, оформляются на бланках, на стандартных листах бумаги формата А4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 либо в виде электронных документов и должны иметь установленный состав реквизитов.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3.2. Документы оформляются на продольных либо угловых бланках установленной формы, изготовленных типографским или компьютерным способом (Приложение № 3).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избирательной комиссии могут быть установлены следующие виды бланков: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протокола заседания избирательной комиссии;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председателя избирательной комиссии;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заместителя председателя избирательной комиссии;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секретаря избирательной комиссии;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общий бланк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35390">
        <w:rPr>
          <w:sz w:val="28"/>
          <w:szCs w:val="28"/>
        </w:rPr>
        <w:t>. При подготовке и оформлении документов должны соблюдаться правила оформления реквизитов: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1)  наименование избирательной комиссии;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2) наименование должности</w:t>
      </w:r>
      <w:r>
        <w:rPr>
          <w:sz w:val="28"/>
          <w:szCs w:val="28"/>
        </w:rPr>
        <w:t xml:space="preserve"> (если на бланке должностных лиц)</w:t>
      </w:r>
      <w:r w:rsidRPr="00435390">
        <w:rPr>
          <w:sz w:val="28"/>
          <w:szCs w:val="28"/>
        </w:rPr>
        <w:t>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35390">
        <w:rPr>
          <w:sz w:val="28"/>
          <w:szCs w:val="28"/>
        </w:rPr>
        <w:t>) наименование вида документа;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5390">
        <w:rPr>
          <w:sz w:val="28"/>
          <w:szCs w:val="28"/>
        </w:rPr>
        <w:t>) дата документа;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Датой документа является дата его подписания, утверждения. Датой протокола является дата заседания, а акта - дата события.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Дату документа оформляют арабскими цифрами в последовательности: день месяца, месяц, год. День месяца и месяц оформляются двумя парами арабских цифр, разделенными точкой, год - четырьмя арабскими цифрами, например: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17.08.2019 г.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Допускается словесно-цифровой способ оформления даты, например: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17 августа 2019 г.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35390">
        <w:rPr>
          <w:sz w:val="28"/>
          <w:szCs w:val="28"/>
        </w:rPr>
        <w:t>) регистрационный номер документа;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35390">
        <w:rPr>
          <w:sz w:val="28"/>
          <w:szCs w:val="28"/>
        </w:rPr>
        <w:t>) ссылка на входящий регистрационный номер и дату документа;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35390">
        <w:rPr>
          <w:sz w:val="28"/>
          <w:szCs w:val="28"/>
        </w:rPr>
        <w:t>) адресат. Реквизит "Адресат" располагается в правом верхнем углу.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документ адресуется организации, сначала указывается ее наименование, затем почтовый адрес;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435390">
        <w:rPr>
          <w:sz w:val="28"/>
          <w:szCs w:val="28"/>
        </w:rPr>
        <w:t xml:space="preserve">) заголовок к тексту документа.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 к тексту документа должен кратко и точно раскрывать его содержание и быть согласован с наименованием вида документа. Заголовок может отвечать на вопросы: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"о чем (о ком)?",  "чего (кого)?". 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Заголовок, состоящий из двух и более строк, печатается через один межстрочный интервал, точка в конце заголовка не ставится. Заголовок располагается на первом листе над текстом документа по центру, а при оформлении письма - от границы левого поля.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Письма, состоящие из одного абзаца, содержащего не более 5 строк, не озаглавливаются;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35390">
        <w:rPr>
          <w:sz w:val="28"/>
          <w:szCs w:val="28"/>
        </w:rPr>
        <w:t>) текст документа.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Тексты документов, создаваемых в избирательной комиссии, оформляются на русском языке как государственном языке Российской Федерации.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может быть оформлен в виде связного текста, таблицы или соединения этих структур.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должен, как правило, состоять из двух частей. В первой части указываются причины, основания, цели составления документа, во второй - решения, выводы, просьбы, предложения, рекомендации.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может содержать только заключительную часть (например,   письмо, заявление - просьбу без пояснения).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тексте документа, подготовленного на основании законодательных, иных нормативных правовых актов,  избирательной 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Тексты документов большого объема, например, инструкций, методических рекомендаций, могут делиться на разделы, подразделы и пункты, которые нумеруются арабскими цифрами, например: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 Раздел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1.1. Подраздел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1.1.1. Пункт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Абзацы внутри пунктов не нумеруются.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письмах используют следующие формы изложения: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 1-го лица множественного числа ("Просим направить информацию...", "Направляем на заключение проект..." и др.);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 3-го лица единственного числа ("избирательная комиссия не считает возможным...", "избирательная комиссия предлагает рассмотреть возможность...");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бланках должностных лиц - от 1-го лица единственного числа ("Прошу Вас представить данные о...", "Считаю возможным принять участие в...").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Продолжение таблицы на новом листе всегда начинается с заголовков ее столбцов (или номеров граф в случае если графы таблицы на первом листе пронумерованы).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35390">
        <w:rPr>
          <w:sz w:val="28"/>
          <w:szCs w:val="28"/>
        </w:rPr>
        <w:t>)  отметка о приложении.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Отметка о наличии приложений располагается от границы левого поля после текста перед подписью.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документ имеет приложения, названные в тексте, отметка об их наличии оформляется по следующей форме: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Приложение: на 15 л. в 3 экз.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документ имеет приложения не названные в тексте, то приложения перечисляются.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35390">
        <w:rPr>
          <w:sz w:val="28"/>
          <w:szCs w:val="28"/>
        </w:rPr>
        <w:t>) подпись.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состав подписи входят: наименование должности лица, подписавшего документ, его личная подпись, которая оформляется синими или черными чернилами, расшифровка подписи (инициалы, фамилия).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например: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Председатель            личная подпись         инициалы, фамилия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Главный бухгалтер       личная подпись         инициалы, фамилия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35390">
        <w:rPr>
          <w:sz w:val="28"/>
          <w:szCs w:val="28"/>
        </w:rPr>
        <w:t>) печать.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Печать заверяет подлинность подписи должностного лица на документах.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документах, подготовленных на основе унифицированных форм, печать ставится в месте, обозначенном отметкой "МП" или иным образом.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35390">
        <w:rPr>
          <w:sz w:val="28"/>
          <w:szCs w:val="28"/>
        </w:rPr>
        <w:t>) отметка о заверении копии.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Для заверения соответствия копии документа подлиннику ниже реквизита "Подпись" проставляется отметка о заверении копии - заверительная надпись "Верно" или "Копия верна", должность лица, заверившего копию, его личная подпись, расшифровка подписи и дата заверения, например: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Верно (Копия верна)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секретарь избирательной комиссии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личная подпись           инициалы, фамилия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Дата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Допускается заверять документы отметкой "Верно" или "Копия верна" проставлением штампа с указанием должности лица, заверившего копию, его личной подписи, расшифровки подписи и даты заверения.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необходимости при заверении копии документа может быть проставлено время заверения (например, при заверении копий протоколов об итогах голосования, о результатах выборов).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пересылке копии документа в другие организации или выдаче ее на руки заверительная надпись удостоверяется печатью.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Листы многостраничных копий нумеруются, отметка о заверении копии дополняется указанием количества листов копии "Всего в копии ___ листов". Допускается заверять отметкой "Верно" или "Копия верна" каждый лист многостраничной копии документа.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4. Организация работы с отправляемыми</w:t>
      </w:r>
    </w:p>
    <w:p w:rsidR="00D44133" w:rsidRPr="005F41B0" w:rsidRDefault="00D44133" w:rsidP="005F41B0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(исходящими) документами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4.1. Работа с отправляемыми (исходящими) из избирательной комиссии документами включает их регистрацию, проверку правильности оформления, в том числе наличие полного адреса и его точность, наличие подлинной подписи (для электронного документа - проверка подлинности электронной подписи), указанных приложений, и отправку.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4.2. Отправка документов производится секретарем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4.3. Копии исходящих документов, помещаются в дело в соответствии с номенклатурой дел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5. Особенности работы с электронными документами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5.1. Электронные документы являются официальными документами. Электронные документы создаются, обрабатываются и хранятся в избирательной комиссии. Электронные документы должны быть подписаны электронной подписью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5.2.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6. Особенности работы с обращениями граждан. Организация</w:t>
      </w:r>
    </w:p>
    <w:p w:rsidR="00D44133" w:rsidRPr="005F41B0" w:rsidRDefault="00D44133" w:rsidP="005F41B0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личного приема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6.1. Письменные обращения граждан (далее - обращения), поступившие в избирательную комиссию, регистрируются не позднее трех дней с момента поступления.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избирательную комиссию.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6.2. При вскрытии конвертов проверяется наличие всех вложений. Конверт обязательно сохраняется.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содержащие в адресной части пометку "Лично", рассматриваются в общем порядке в соответствии с Инструкцией.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При регистрации повторных обращений им присваивается очередной регистрационный номер и  делается отметка "Повторно"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обращение поступило от коллектива заявителей, то при регистрации  ставится отметка "Коллективное".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6.3. Регистрационный штамп, состоящий из порядкового номера обращения и даты регистрации, ставится, как правило, на первом листе обращения на свободном от текста месте.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6.4. 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необходимо продлить срок рассмотрения обращения, исполнитель не позднее чем за три дня до истечения срока подготовки ответа представляет на имя автора указания по исполнению документа докладную записку с объяснением, по какой причине невозможно дать ответ в установленный срок. Максимальное продление срока рассмотрения обращения составляет 30 календарных дней.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Заявителю направляется уведомление о продлении срока рассмотрения его обращения.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на которые даются промежуточные ответы, с контроля не снимаются.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6.5. В случае поступления в избирательную комиссию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необходимые для рассмотрения обращения, представляются в течение 15 календарных дней.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435390">
        <w:rPr>
          <w:sz w:val="28"/>
          <w:szCs w:val="28"/>
        </w:rPr>
        <w:t>. Ответ на обращение, в котором не указаны фамилия заявителя или его почтовый (электронный) адрес, по которому должен быть направлен ответ, не дается. Такое обращение списывается в дело председателем (заместителем председателя, секретарем) избирательной комиссии. В случае если в обращении содержатся сведения о подготавливаемом, совершаемом или совершенном преступлении, а также о лице, его подготавливающем, совершающем или совершившем, обращение по указанию председателя (заместителя председателя, секретаря) избирательной комиссии подлежит направлению в правоохранительные органы.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текст обращения не поддается прочтению, ответ на обращение не дается.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Если в обращении указан адрес электронной почты, то ответ гражданину может быть направлен по электронной почте, в виде электронного образа документа в формате .pdf.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435390">
        <w:rPr>
          <w:sz w:val="28"/>
          <w:szCs w:val="28"/>
        </w:rPr>
        <w:t>.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 о недопустимости злоупотребления правом.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435390">
        <w:rPr>
          <w:sz w:val="28"/>
          <w:szCs w:val="28"/>
        </w:rPr>
        <w:t>. Если в обращении содержится вопрос, на который заявителю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заявителем прекращается, о чем ему направляется уведомление.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от заявителя, с которым переписка была прекращена, поступает очередное обращение по тому же вопросу, то письменный ответ на него может не даваться, а само обращение направляется в дело.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435390">
        <w:rPr>
          <w:sz w:val="28"/>
          <w:szCs w:val="28"/>
        </w:rPr>
        <w:t>. Обращения, поступившие на официальный сайт избирательной комиссии, адрес электронной почты в информационно-телекоммуникационной сети Интернет, регистрируются в установленном порядке. Ответы на такие обращения направляются по почтовым или электронным адресам, указанным в обращениях.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Форма предоставления информации определяется автором запроса. В случае если предоставление информации в запрашиваемой форме невозможно, она предоставляется в той форме, которая имеется в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если запрашиваемая информация опубликована в средствах массовой информации либо размещена в информационно-телекоммуникационной сети Интернет, избирательная комиссия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 со ссылкой (адрес страницы) на информацию, размещенную в информационно-телекоммуникационной сети Интернет.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435390">
        <w:rPr>
          <w:sz w:val="28"/>
          <w:szCs w:val="28"/>
        </w:rPr>
        <w:t>. Личный прием ведется председателем (заместителем председателя, секретарем, членами)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435390">
        <w:rPr>
          <w:sz w:val="28"/>
          <w:szCs w:val="28"/>
        </w:rPr>
        <w:t>. При личном приеме заявитель предъявляет документ, удостоверяющий его личность.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Ведение личного приема может сопровождаться аудио- и (или) видеозаписью, о чем заявитель уведомляется до начала приема.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43539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435390">
        <w:rPr>
          <w:sz w:val="28"/>
          <w:szCs w:val="28"/>
        </w:rPr>
        <w:t>едется журнал учета личного приема граждан, в который вносятся дата приема, данные о заявителе, краткое содержание обращения, результат его рассмотрения, а также должность и фамилия лица, ведущего прием.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изложенные в устном обращении факты не требуют дополнительной проверки, ответ на обращение с согласия заявителя может быть дан устно в ходе личного приема, о чем д</w:t>
      </w:r>
      <w:r>
        <w:rPr>
          <w:sz w:val="28"/>
          <w:szCs w:val="28"/>
        </w:rPr>
        <w:t>елается запись в журнале учета.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 просьбе заявителя, изложенной в ходе личного приема, ответ на обращение ему может быть направлен (по указанному заявителем адресу) в письменной форме с соблюдением сроков, установленных Инструкцией. Если изложенные в устном обращении факты требуют дополнительной проверки, заявитель в ходе приема информируется о том, что письменный ответ на обращение будет ему направлен в установленном порядке.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Если в устном обращении содержатся вопросы, решение которых не входит в компетенцию избирательной комиссии, заявителю дается разъяснение о том, куда и в каком порядке ему следует обратиться.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нем вопросов.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грубого, агрессивного поведения заявителя прием может быть прекращен. При необходимости может быть вызван сотрудник охраны или правоохранительных органов. Информация о поведении заявителя отражается в журнале учета.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01B02" w:rsidRDefault="00D44133" w:rsidP="00D01B02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D01B02">
        <w:rPr>
          <w:b/>
          <w:sz w:val="28"/>
          <w:szCs w:val="28"/>
        </w:rPr>
        <w:t>7. Изготовление и использование печатей и штампов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7.1. Для удостоверения подлинности документов или соответствия копий документов их подлинникам, в избирательной комиссии используются печати.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7.2. Изготовление печатей и штампов осуществляется по указанию председателя (заместителя председателя, секретаря)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7.3 Печати и штампы должны храниться в надежно закрываемых и опечатываемых в нерабочее время сейфах или металлических шкафах.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7.4. Контроль правильности хранения и использования печатей и штампов осуществляет секретарем избирательной комиссии.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7.5. Об утере печати или штампа незамедлительно ставится в известность председатель, в случае его отсутствия заместитель председателя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7.6. Секретарь избирательной комиссии составляет акт об уничтожению пришедших в негодность печатей и штампов.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Уничтожение производится после утверждения акта председателем избирательной комиссии. Металлические печати уничтожаются путем полного спиливания текста или опиливания двумя перекрестными линиями, каучуковые печати и штампы разрезаются на мелкие части или сжигаются.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01B02" w:rsidRDefault="00D44133" w:rsidP="00D01B02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D01B02">
        <w:rPr>
          <w:b/>
          <w:sz w:val="28"/>
          <w:szCs w:val="28"/>
        </w:rPr>
        <w:t>8. Формирование дел и передача их в архив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8.1. Составление и утверждение номенклатуры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номенклатуру дел включаются заголовки дел, отражающие все документируемые участки работы избирательной комиссии, в том числе личные дела, справочные и учетные картотеки и другие учетные формы.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Номенклатура дел избирательной комиссии утверждается решением избирательной комиссии на период избирательной компании</w:t>
      </w:r>
      <w:r>
        <w:rPr>
          <w:sz w:val="28"/>
          <w:szCs w:val="28"/>
        </w:rPr>
        <w:t>.</w:t>
      </w:r>
      <w:r w:rsidRPr="00435390">
        <w:rPr>
          <w:sz w:val="28"/>
          <w:szCs w:val="28"/>
        </w:rPr>
        <w:t xml:space="preserve">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Номенклатура дел избирательной комиссией </w:t>
      </w:r>
      <w:r>
        <w:rPr>
          <w:sz w:val="28"/>
          <w:szCs w:val="28"/>
        </w:rPr>
        <w:t>формируется на основании рекомендаций И</w:t>
      </w:r>
      <w:r w:rsidRPr="00435390">
        <w:rPr>
          <w:sz w:val="28"/>
          <w:szCs w:val="28"/>
        </w:rPr>
        <w:t xml:space="preserve">збирательной комиссией Московской области.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возникновения в течение избирательной компании новых дел, они дополнительно вносятся в утвержденную номенклатуру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 окончании избирательной компании секретарь избирательной комиссии в конце номенклатуры дел составляет итоговую запись о количестве заведенных дел (томов, частей), отдельно постоянного и временного хранения.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8.2. Оформление документов, законченных делопроизводством, формирование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Исполненные документы формируются в дела в соответствии с утвержденной номенклатурой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При формировании дела проверяется правильность отнесения документов в данное дело, качество оформления и комплектность документов, наличие подписей, виз, регистрационных номеров, справок или отметок об исполнении, списании в дело и других.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Не допускается помещение в дело документов, содержание которых не соответствует заголовку дела.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формировании дел соблюдаются следующие требования: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 постоянного и временного хранения формируются в дела раздельно;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дело включаются только исполненные, правильно оформленные документы в соответствии с заголовками дел в номенклатуре;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все документы, относящиеся к решению одного вопроса, формируются в одно дело. В случае если подборка документов по одному вопросу насчитывает более 100 листов, она может быть выделена в самостоятельное дело;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документы, подлежащие возврату, в дело не помещаются;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указания по исполнению документов и другие отметки, дополняющие первый экземпляр);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включении в дело факсограммы делается ее ксерокопия, которая подшивается в дело. Подлинник факсограммы уничтожается с проставлением отметки об уничтожении на ксерокопии.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Решения избирательной комиссии с относящимися к ним приложениями группируются в дела по видам документов и хронологии.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Протоколы заседаний избирательной комиссии располагаются в деле по хронологии в порядке возрастания номеров. Документы к заседанию избирательной комиссии помещаются после соответствующего протокола.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Положения, инструкции, утвержденные решениями избирательной комиссии, являются приложениями к ним и группируются вместе с указанными документами.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Обращения граждан и документы по их рассмотрению формируются в отдельные дела.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В делах, находящихся в делопроизводстве, документы располагаются по хронологии снизу вверх по мере поступления. При подготовке к сдаче в архив дела с документами постоянного и временного (свыше 10 лет) хранения переформировываются в обратном порядке: документ, поступивший последним, должен быть внизу дела, а первый документ - вверху, первым.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8.3. Текущее хранение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 с момента их заведения и до передачи в архив или уничтожения в связи с истечением сроков хранения находятся у секретаря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Протоколы заседаний,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решения избирательной комиссии, списки приглашенных, прилагаемые к протоколу подлинные экземпляры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решений с соответствующими приложениями, протокольные поручения, документы, послужившие основанием для рассмотрения вопроса на заседании избирательной комиссии, расшифрованная аудиозапись заседания (при ее наличии), списки рассылки </w:t>
      </w:r>
      <w:r>
        <w:rPr>
          <w:sz w:val="28"/>
          <w:szCs w:val="28"/>
        </w:rPr>
        <w:t>решений</w:t>
      </w:r>
      <w:r w:rsidRPr="00435390">
        <w:rPr>
          <w:sz w:val="28"/>
          <w:szCs w:val="28"/>
        </w:rPr>
        <w:t xml:space="preserve"> до передачи в архив находятся у секретаря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 сохранность документов и дел ответственность несет секретарь избирательной комиссии.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 должны находиться в рабочей комнате или в специально отведенном для этой цели помещении и храниться в запирающихся шкафах, предохраняющих документы от пыли и воздействия солнечного света.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торцах обложек дела указываются индексы дел по номенклатуре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Дела, находящиеся на текущем хранении, подлежат учету.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количеству, числящемуся по номенклатуре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В случае утраты документов и дел проводится служебная проверка, по результатам которой лицо, виновное в утрате, несет ответственность в установленном порядке.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8.4. Оформление дел.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Дела, подлежащие передаче на хранение в архив, должны быть оформлены соответствующим образом.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Оформление дела включает в себя проверку систематизации документов внутри дела, нумерацию листов, составление (в необходимых случаях) внутренней описи документов дела, листа-заверителя дела, оформление реквизитов обложки, подшивку (переплетение) дела.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Приложение № 1</w:t>
      </w: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к Инструкции по </w:t>
      </w:r>
      <w:r>
        <w:rPr>
          <w:sz w:val="28"/>
          <w:szCs w:val="28"/>
        </w:rPr>
        <w:t>д</w:t>
      </w:r>
      <w:r w:rsidRPr="00435390">
        <w:rPr>
          <w:sz w:val="28"/>
          <w:szCs w:val="28"/>
        </w:rPr>
        <w:t>елопроизводству в территориальной избирательной комиссии Лотошинского района Московской области</w:t>
      </w:r>
    </w:p>
    <w:p w:rsidR="00D44133" w:rsidRPr="00435390" w:rsidRDefault="00D44133" w:rsidP="006D5DAB">
      <w:pPr>
        <w:pStyle w:val="22"/>
        <w:spacing w:after="0" w:line="240" w:lineRule="auto"/>
        <w:ind w:left="4860" w:right="-5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6D5DAB" w:rsidRDefault="00D44133" w:rsidP="006D5DAB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ПЕРЕЧЕНЬ ДОКУМЕНТОВ, НЕ ПОДЛЕЖАЩИХ РЕГИСТРАЦИИ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 Сообщения о заседаниях, совещаниях и повестках дня.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 Учебные программы, планы 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3. Рекламные извещения, плакаты 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 Поздравительные письма и телеграммы.</w:t>
      </w:r>
      <w:r w:rsidRPr="00435390">
        <w:rPr>
          <w:sz w:val="28"/>
          <w:szCs w:val="28"/>
        </w:rPr>
        <w:tab/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 Пригласительные билеты, приглашения на различные мероприятия, не содержащие надлежащих реквизитов письма.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 Бухгалтерские документы (учитываются в бухгалтерии).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 Печатные издания.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 Стенограммы заседаний органов местного самоуправления, органов государственной власти Московской области.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9.  Личная корреспонденция.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Приложение № 2</w:t>
      </w: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к Инструкции по делопроизводству в территориальной избирательной комиссии Лотошинского района Московской области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6D5DAB" w:rsidRDefault="00D44133" w:rsidP="006D5DAB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АКТ</w:t>
      </w:r>
    </w:p>
    <w:p w:rsidR="00D44133" w:rsidRPr="006D5DAB" w:rsidRDefault="00D44133" w:rsidP="006D5DAB">
      <w:pPr>
        <w:pStyle w:val="22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обнаружения отсутствия документов или их отдельных листов, приложений, повреждение документов или несоответствие номеров документов номерам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Мы, нижеподписавшиеся _________________________________</w:t>
      </w:r>
    </w:p>
    <w:p w:rsidR="00D44133" w:rsidRPr="00435390" w:rsidRDefault="00D44133" w:rsidP="006D5DAB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  <w:r w:rsidRPr="00435390">
        <w:rPr>
          <w:sz w:val="28"/>
          <w:szCs w:val="28"/>
        </w:rPr>
        <w:t>,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составили   акт   о   том,   что  "__"  _____________________  20__ г.  при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вскрытии пакета ____________________________________________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нем не оказалось _______________</w:t>
      </w:r>
      <w:r>
        <w:rPr>
          <w:sz w:val="28"/>
          <w:szCs w:val="28"/>
        </w:rPr>
        <w:t>_________________________</w:t>
      </w:r>
    </w:p>
    <w:p w:rsidR="00D44133" w:rsidRPr="00435390" w:rsidRDefault="00D44133" w:rsidP="006D5DAB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_______________________________________________________________</w:t>
      </w:r>
    </w:p>
    <w:p w:rsidR="00D44133" w:rsidRPr="00435390" w:rsidRDefault="00D44133" w:rsidP="006D5DAB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Настоящий акт составлен в двух экземплярах.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Подписи: _________________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435390">
        <w:rPr>
          <w:sz w:val="28"/>
          <w:szCs w:val="28"/>
        </w:rPr>
        <w:t xml:space="preserve">  _________________</w:t>
      </w: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Приложение № 3</w:t>
      </w:r>
    </w:p>
    <w:p w:rsidR="00D44133" w:rsidRPr="00435390" w:rsidRDefault="00D44133" w:rsidP="006D5DAB">
      <w:pPr>
        <w:pStyle w:val="22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к Инструкции по делопроизводству в территориальной избирательной комиссии Лотошинского района Московской области</w:t>
      </w:r>
    </w:p>
    <w:p w:rsidR="00D44133" w:rsidRDefault="00D44133" w:rsidP="006F187A">
      <w:pPr>
        <w:pStyle w:val="22"/>
        <w:spacing w:after="0" w:line="240" w:lineRule="auto"/>
        <w:ind w:right="-5" w:firstLine="0"/>
        <w:rPr>
          <w:sz w:val="28"/>
          <w:szCs w:val="28"/>
        </w:rPr>
      </w:pPr>
    </w:p>
    <w:p w:rsidR="00D44133" w:rsidRDefault="00D44133" w:rsidP="006F187A">
      <w:pPr>
        <w:pStyle w:val="22"/>
        <w:spacing w:after="0" w:line="240" w:lineRule="auto"/>
        <w:ind w:right="-5" w:firstLine="0"/>
        <w:rPr>
          <w:sz w:val="28"/>
          <w:szCs w:val="28"/>
        </w:rPr>
      </w:pPr>
    </w:p>
    <w:p w:rsidR="00D44133" w:rsidRDefault="00D44133" w:rsidP="006F187A">
      <w:pPr>
        <w:pStyle w:val="22"/>
        <w:spacing w:after="0" w:line="240" w:lineRule="auto"/>
        <w:ind w:right="-5" w:firstLine="0"/>
        <w:jc w:val="left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ФОРМЫ БЛАНКОВ</w:t>
      </w:r>
    </w:p>
    <w:p w:rsidR="00D44133" w:rsidRPr="00435390" w:rsidRDefault="00D44133" w:rsidP="006F187A">
      <w:pPr>
        <w:pStyle w:val="22"/>
        <w:spacing w:after="0" w:line="240" w:lineRule="auto"/>
        <w:ind w:right="-5" w:firstLine="0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Pr="0069690D" w:rsidRDefault="00D44133" w:rsidP="00DD789A">
      <w:pPr>
        <w:jc w:val="center"/>
        <w:rPr>
          <w:b/>
          <w:sz w:val="28"/>
          <w:szCs w:val="28"/>
        </w:rPr>
      </w:pPr>
      <w:r w:rsidRPr="0069690D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  <w:r w:rsidRPr="0069690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_______</w:t>
      </w:r>
    </w:p>
    <w:p w:rsidR="00D44133" w:rsidRDefault="00D44133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D2A1A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Т</w:t>
      </w:r>
      <w:r w:rsidRPr="00FD2A1A">
        <w:rPr>
          <w:b/>
          <w:sz w:val="28"/>
          <w:szCs w:val="28"/>
        </w:rPr>
        <w:t>ерриториальной избирательной комиссии</w:t>
      </w:r>
    </w:p>
    <w:p w:rsidR="00D44133" w:rsidRPr="003A33BF" w:rsidRDefault="00D44133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Лотошинского района Московской области</w:t>
      </w:r>
    </w:p>
    <w:p w:rsidR="00D44133" w:rsidRDefault="00D44133" w:rsidP="00DD789A">
      <w:pPr>
        <w:pStyle w:val="Header"/>
        <w:rPr>
          <w:i/>
          <w:sz w:val="22"/>
          <w:szCs w:val="22"/>
        </w:rPr>
      </w:pPr>
    </w:p>
    <w:p w:rsidR="00D44133" w:rsidRDefault="00D44133" w:rsidP="00DD789A">
      <w:pPr>
        <w:pStyle w:val="Header"/>
        <w:jc w:val="left"/>
        <w:rPr>
          <w:sz w:val="22"/>
          <w:szCs w:val="22"/>
        </w:rPr>
      </w:pPr>
    </w:p>
    <w:p w:rsidR="00D44133" w:rsidRPr="00B92DB7" w:rsidRDefault="00D44133" w:rsidP="00DD789A">
      <w:pPr>
        <w:pStyle w:val="Header"/>
        <w:jc w:val="both"/>
        <w:rPr>
          <w:szCs w:val="28"/>
        </w:rPr>
      </w:pPr>
      <w:r w:rsidRPr="00B92DB7">
        <w:rPr>
          <w:b/>
          <w:szCs w:val="28"/>
        </w:rPr>
        <w:t>Дата проведения:</w:t>
      </w:r>
      <w:r>
        <w:rPr>
          <w:szCs w:val="28"/>
        </w:rPr>
        <w:t xml:space="preserve">  ________________</w:t>
      </w:r>
    </w:p>
    <w:p w:rsidR="00D44133" w:rsidRPr="00B92DB7" w:rsidRDefault="00D44133" w:rsidP="00DD789A">
      <w:pPr>
        <w:pStyle w:val="Header"/>
        <w:jc w:val="both"/>
        <w:rPr>
          <w:szCs w:val="28"/>
        </w:rPr>
      </w:pPr>
      <w:r w:rsidRPr="00B92DB7">
        <w:rPr>
          <w:b/>
          <w:szCs w:val="28"/>
        </w:rPr>
        <w:t>Время проведения:</w:t>
      </w:r>
      <w:r>
        <w:rPr>
          <w:b/>
          <w:szCs w:val="28"/>
        </w:rPr>
        <w:t xml:space="preserve"> </w:t>
      </w:r>
      <w:r>
        <w:rPr>
          <w:szCs w:val="28"/>
        </w:rPr>
        <w:t>_______________</w:t>
      </w:r>
    </w:p>
    <w:p w:rsidR="00D44133" w:rsidRPr="00B92DB7" w:rsidRDefault="00D44133" w:rsidP="00DD789A">
      <w:pPr>
        <w:pStyle w:val="Header"/>
        <w:jc w:val="both"/>
        <w:rPr>
          <w:szCs w:val="28"/>
        </w:rPr>
      </w:pPr>
      <w:r w:rsidRPr="00B92DB7">
        <w:rPr>
          <w:b/>
          <w:szCs w:val="28"/>
        </w:rPr>
        <w:t>Место проведения:</w:t>
      </w:r>
      <w:r>
        <w:rPr>
          <w:b/>
          <w:szCs w:val="28"/>
        </w:rPr>
        <w:t xml:space="preserve"> </w:t>
      </w:r>
      <w:r>
        <w:rPr>
          <w:szCs w:val="28"/>
        </w:rPr>
        <w:t>________________________________________________ __________________________________________________________________</w:t>
      </w:r>
    </w:p>
    <w:p w:rsidR="00D44133" w:rsidRDefault="00D44133" w:rsidP="00DD789A">
      <w:pPr>
        <w:pStyle w:val="Header"/>
        <w:jc w:val="both"/>
        <w:rPr>
          <w:szCs w:val="28"/>
        </w:rPr>
      </w:pPr>
    </w:p>
    <w:p w:rsidR="00D44133" w:rsidRDefault="00D44133" w:rsidP="00DD789A">
      <w:pPr>
        <w:pStyle w:val="Header"/>
        <w:jc w:val="both"/>
        <w:rPr>
          <w:b/>
          <w:szCs w:val="28"/>
        </w:rPr>
      </w:pPr>
      <w:r w:rsidRPr="00960256">
        <w:rPr>
          <w:b/>
          <w:szCs w:val="28"/>
        </w:rPr>
        <w:t>Присутствовали</w:t>
      </w:r>
      <w:r>
        <w:rPr>
          <w:b/>
          <w:szCs w:val="28"/>
        </w:rPr>
        <w:t>:</w:t>
      </w:r>
    </w:p>
    <w:p w:rsidR="00D44133" w:rsidRDefault="00D44133" w:rsidP="00DD789A">
      <w:pPr>
        <w:pStyle w:val="Header"/>
        <w:jc w:val="both"/>
        <w:rPr>
          <w:szCs w:val="28"/>
        </w:rPr>
      </w:pPr>
      <w:r>
        <w:rPr>
          <w:b/>
          <w:szCs w:val="28"/>
        </w:rPr>
        <w:t>Члены комиссии с правом решающего голоса (__ из __):</w:t>
      </w:r>
      <w:r w:rsidRPr="00D6559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44133" w:rsidRDefault="00D44133" w:rsidP="00DD789A">
      <w:pPr>
        <w:pStyle w:val="Header"/>
        <w:jc w:val="both"/>
        <w:rPr>
          <w:sz w:val="22"/>
          <w:szCs w:val="22"/>
        </w:rPr>
      </w:pPr>
    </w:p>
    <w:p w:rsidR="00D44133" w:rsidRDefault="00D44133" w:rsidP="00DD789A">
      <w:pPr>
        <w:pStyle w:val="Header"/>
        <w:ind w:firstLine="708"/>
        <w:jc w:val="both"/>
        <w:rPr>
          <w:b/>
          <w:szCs w:val="28"/>
        </w:rPr>
      </w:pPr>
      <w:r>
        <w:rPr>
          <w:b/>
        </w:rPr>
        <w:t xml:space="preserve"> </w:t>
      </w:r>
    </w:p>
    <w:p w:rsidR="00D44133" w:rsidRDefault="00D44133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44133" w:rsidRDefault="00D44133" w:rsidP="00DD78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DD789A" w:rsidRDefault="00D44133" w:rsidP="00DD789A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DD789A" w:rsidRDefault="00D44133" w:rsidP="00DD789A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DD789A">
      <w:pPr>
        <w:ind w:firstLine="360"/>
        <w:jc w:val="both"/>
        <w:rPr>
          <w:sz w:val="28"/>
          <w:szCs w:val="28"/>
        </w:rPr>
      </w:pPr>
      <w:r w:rsidRPr="00DE554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ЛУШАЛИ:</w:t>
      </w:r>
      <w:r w:rsidRPr="008B64A3">
        <w:rPr>
          <w:sz w:val="28"/>
          <w:szCs w:val="28"/>
        </w:rPr>
        <w:t xml:space="preserve"> </w:t>
      </w:r>
    </w:p>
    <w:p w:rsidR="00D44133" w:rsidRPr="00435390" w:rsidRDefault="00D44133" w:rsidP="00DD789A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44133" w:rsidRDefault="00D44133" w:rsidP="00DD789A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</w:p>
    <w:p w:rsidR="00D44133" w:rsidRPr="00DD789A" w:rsidRDefault="00D44133" w:rsidP="00DD789A">
      <w:pPr>
        <w:pStyle w:val="22"/>
        <w:spacing w:after="0" w:line="240" w:lineRule="auto"/>
        <w:ind w:right="480" w:firstLine="0"/>
        <w:jc w:val="both"/>
        <w:rPr>
          <w:b/>
          <w:sz w:val="28"/>
          <w:szCs w:val="28"/>
        </w:rPr>
      </w:pPr>
      <w:r w:rsidRPr="00DD789A">
        <w:rPr>
          <w:b/>
          <w:sz w:val="28"/>
          <w:szCs w:val="28"/>
        </w:rPr>
        <w:t xml:space="preserve">      ВЫСТУПИЛ: </w:t>
      </w:r>
    </w:p>
    <w:p w:rsidR="00D44133" w:rsidRPr="00435390" w:rsidRDefault="00D44133" w:rsidP="00DD789A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44133" w:rsidRDefault="00D44133" w:rsidP="00DD789A">
      <w:pPr>
        <w:jc w:val="both"/>
        <w:rPr>
          <w:b/>
          <w:sz w:val="28"/>
          <w:szCs w:val="28"/>
        </w:rPr>
      </w:pPr>
    </w:p>
    <w:p w:rsidR="00D44133" w:rsidRDefault="00D44133" w:rsidP="00DD7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E554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ЕШИЛИ: </w:t>
      </w:r>
    </w:p>
    <w:p w:rsidR="00D44133" w:rsidRPr="00435390" w:rsidRDefault="00D44133" w:rsidP="00DD789A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</w:t>
      </w:r>
    </w:p>
    <w:p w:rsidR="00D44133" w:rsidRDefault="00D44133" w:rsidP="00BF07EC">
      <w:pPr>
        <w:jc w:val="both"/>
        <w:rPr>
          <w:sz w:val="28"/>
          <w:szCs w:val="28"/>
        </w:rPr>
      </w:pPr>
    </w:p>
    <w:p w:rsidR="00D44133" w:rsidRPr="00AD429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Председатель</w:t>
      </w:r>
    </w:p>
    <w:p w:rsidR="00D4413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территориальной избирательной комиссии</w:t>
      </w:r>
      <w:r w:rsidRPr="00AD4293">
        <w:rPr>
          <w:sz w:val="28"/>
          <w:szCs w:val="28"/>
        </w:rPr>
        <w:tab/>
      </w:r>
      <w:r w:rsidRPr="00AD4293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:rsidR="00D44133" w:rsidRPr="00AD4293" w:rsidRDefault="00D44133" w:rsidP="00BF0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D44133" w:rsidRPr="00AD429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Секретарь</w:t>
      </w:r>
    </w:p>
    <w:p w:rsidR="00D4413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 xml:space="preserve">территориальной избирательной комиссии                  </w:t>
      </w:r>
      <w:r>
        <w:rPr>
          <w:sz w:val="28"/>
          <w:szCs w:val="28"/>
        </w:rPr>
        <w:t>_____________________</w:t>
      </w:r>
      <w:r w:rsidRPr="00AD4293">
        <w:rPr>
          <w:sz w:val="28"/>
          <w:szCs w:val="28"/>
        </w:rPr>
        <w:t xml:space="preserve">              </w:t>
      </w:r>
    </w:p>
    <w:p w:rsidR="00D44133" w:rsidRPr="0069690D" w:rsidRDefault="00D44133" w:rsidP="00BF07EC">
      <w:pPr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>МОСКОВСКАЯ ОБЛАСТЬ</w:t>
      </w: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ТЕРРИТОРИАЛЬНАЯ ИЗБИРАТЕЛЬНАЯ КОМИССИЯ     </w:t>
      </w: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  ЛОТОШИНСКОГО РАЙОНА</w:t>
      </w: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0D5549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0D5549">
        <w:rPr>
          <w:b/>
          <w:sz w:val="28"/>
          <w:szCs w:val="20"/>
        </w:rPr>
        <w:t>РЕШЕНИЕ</w:t>
      </w: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8F4C3D" w:rsidRDefault="00D44133" w:rsidP="00BF07EC">
      <w:pPr>
        <w:pStyle w:val="NormalWeb"/>
        <w:spacing w:before="0" w:beforeAutospacing="0" w:after="0" w:afterAutospacing="0"/>
        <w:ind w:right="-6"/>
        <w:jc w:val="center"/>
        <w:rPr>
          <w:sz w:val="28"/>
          <w:szCs w:val="20"/>
        </w:rPr>
      </w:pPr>
      <w:r w:rsidRPr="008F4C3D">
        <w:rPr>
          <w:sz w:val="28"/>
          <w:szCs w:val="20"/>
        </w:rPr>
        <w:t xml:space="preserve">от </w:t>
      </w:r>
      <w:r>
        <w:rPr>
          <w:sz w:val="28"/>
          <w:szCs w:val="20"/>
        </w:rPr>
        <w:t>______________</w:t>
      </w:r>
      <w:r w:rsidRPr="008F4C3D">
        <w:rPr>
          <w:sz w:val="28"/>
          <w:szCs w:val="20"/>
        </w:rPr>
        <w:t xml:space="preserve">                                                                   № </w:t>
      </w:r>
      <w:r>
        <w:rPr>
          <w:sz w:val="28"/>
          <w:szCs w:val="20"/>
        </w:rPr>
        <w:t>___</w:t>
      </w:r>
      <w:r w:rsidRPr="008F4C3D">
        <w:rPr>
          <w:sz w:val="28"/>
          <w:szCs w:val="20"/>
        </w:rPr>
        <w:t>/</w:t>
      </w:r>
      <w:r>
        <w:rPr>
          <w:sz w:val="28"/>
          <w:szCs w:val="20"/>
        </w:rPr>
        <w:t>___</w:t>
      </w:r>
    </w:p>
    <w:p w:rsidR="00D44133" w:rsidRDefault="00D44133" w:rsidP="00BF07EC">
      <w:pPr>
        <w:pStyle w:val="NormalWeb"/>
        <w:spacing w:before="0" w:beforeAutospacing="0" w:after="0" w:afterAutospacing="0"/>
        <w:ind w:right="-5"/>
        <w:jc w:val="center"/>
        <w:rPr>
          <w:sz w:val="28"/>
          <w:szCs w:val="20"/>
        </w:rPr>
      </w:pPr>
    </w:p>
    <w:p w:rsidR="00D44133" w:rsidRPr="000D5549" w:rsidRDefault="00D44133" w:rsidP="00BF07EC">
      <w:pPr>
        <w:pStyle w:val="NormalWeb"/>
        <w:spacing w:before="0" w:beforeAutospacing="0" w:after="0" w:afterAutospacing="0"/>
        <w:ind w:right="-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Название 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BF07EC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Основание, Территориальная избирательная комиссия Лотошинского района Московской области</w:t>
      </w:r>
    </w:p>
    <w:p w:rsidR="00D44133" w:rsidRPr="00E5168D" w:rsidRDefault="00D44133" w:rsidP="00BF07EC">
      <w:pPr>
        <w:jc w:val="both"/>
        <w:rPr>
          <w:b/>
          <w:sz w:val="28"/>
          <w:szCs w:val="28"/>
        </w:rPr>
      </w:pPr>
      <w:r w:rsidRPr="00E5168D">
        <w:rPr>
          <w:b/>
          <w:sz w:val="28"/>
          <w:szCs w:val="28"/>
        </w:rPr>
        <w:t>РЕШИЛА:</w:t>
      </w:r>
    </w:p>
    <w:p w:rsidR="00D44133" w:rsidRDefault="00D44133" w:rsidP="00BF07EC">
      <w:pPr>
        <w:pStyle w:val="22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Default="00D44133" w:rsidP="00BF07EC">
      <w:pPr>
        <w:pStyle w:val="22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Pr="00435390" w:rsidRDefault="00D44133" w:rsidP="00BF07EC">
      <w:pPr>
        <w:pStyle w:val="22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ind w:firstLine="851"/>
        <w:jc w:val="both"/>
        <w:rPr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М.П.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         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             </w:t>
      </w:r>
      <w:r>
        <w:rPr>
          <w:sz w:val="28"/>
        </w:rPr>
        <w:tab/>
      </w:r>
      <w:r>
        <w:rPr>
          <w:sz w:val="28"/>
        </w:rPr>
        <w:tab/>
        <w:t xml:space="preserve">  _______________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           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ЛОТОШИНСКОГО РАЙОНА</w:t>
      </w:r>
      <w:r w:rsidRPr="00BF07EC">
        <w:rPr>
          <w:b/>
          <w:sz w:val="28"/>
          <w:szCs w:val="28"/>
        </w:rPr>
        <w:t xml:space="preserve"> </w:t>
      </w:r>
      <w:r w:rsidRPr="00D239F6">
        <w:rPr>
          <w:b/>
          <w:sz w:val="28"/>
          <w:szCs w:val="28"/>
        </w:rPr>
        <w:t>МОСКОВСКАЯ ОБЛАСТЬ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>, Московская область, Лотошинский район, п. Лотошино, ул. Центральная, д.18</w:t>
      </w:r>
      <w:r w:rsidRPr="002371DD">
        <w:t xml:space="preserve"> </w:t>
      </w:r>
      <w:r>
        <w:t>тел</w:t>
      </w:r>
      <w:r w:rsidRPr="002371DD">
        <w:t xml:space="preserve">.8-496-28-7-01-41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r>
        <w:rPr>
          <w:lang w:val="en-US"/>
        </w:rPr>
        <w:t>tikloto</w:t>
      </w:r>
      <w:r w:rsidRPr="002371DD">
        <w:t>@</w:t>
      </w:r>
      <w:r>
        <w:rPr>
          <w:lang w:val="en-US"/>
        </w:rPr>
        <w:t>mail</w:t>
      </w:r>
      <w:r w:rsidRPr="002371DD">
        <w:t>.</w:t>
      </w:r>
      <w:r>
        <w:rPr>
          <w:lang w:val="en-US"/>
        </w:rPr>
        <w:t>ru</w:t>
      </w:r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«____»______________2019 г.</w:t>
      </w:r>
    </w:p>
    <w:p w:rsidR="00D44133" w:rsidRPr="002371DD" w:rsidRDefault="00D44133" w:rsidP="00BF07EC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pStyle w:val="22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BF07EC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ЛОТОШИНСКОГО РАЙОНА</w:t>
      </w:r>
      <w:r w:rsidRPr="00BF07EC">
        <w:rPr>
          <w:b/>
          <w:sz w:val="28"/>
          <w:szCs w:val="28"/>
        </w:rPr>
        <w:t xml:space="preserve"> </w:t>
      </w:r>
      <w:r w:rsidRPr="00D239F6">
        <w:rPr>
          <w:b/>
          <w:sz w:val="28"/>
          <w:szCs w:val="28"/>
        </w:rPr>
        <w:t>МОСКОВСКАЯ ОБЛАСТЬ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>, Московская область, Лотошинский район, п. Лотошино, ул. Центральная, д.18</w:t>
      </w:r>
      <w:r w:rsidRPr="002371DD">
        <w:t xml:space="preserve"> </w:t>
      </w:r>
      <w:r>
        <w:t>тел</w:t>
      </w:r>
      <w:r w:rsidRPr="002371DD">
        <w:t xml:space="preserve">.8-496-28-7-01-41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r>
        <w:rPr>
          <w:lang w:val="en-US"/>
        </w:rPr>
        <w:t>tikloto</w:t>
      </w:r>
      <w:r w:rsidRPr="002371DD">
        <w:t>@</w:t>
      </w:r>
      <w:r>
        <w:rPr>
          <w:lang w:val="en-US"/>
        </w:rPr>
        <w:t>mail</w:t>
      </w:r>
      <w:r w:rsidRPr="002371DD">
        <w:t>.</w:t>
      </w:r>
      <w:r>
        <w:rPr>
          <w:lang w:val="en-US"/>
        </w:rPr>
        <w:t>ru</w:t>
      </w:r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«____»______________2019 г.</w:t>
      </w:r>
    </w:p>
    <w:p w:rsidR="00D44133" w:rsidRPr="002371DD" w:rsidRDefault="00D44133" w:rsidP="00BF07EC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BF07EC">
      <w:pPr>
        <w:pStyle w:val="22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BF07EC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Заместитель 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ЛОТОШИНСКОГО РАЙОНА</w:t>
      </w:r>
      <w:r w:rsidRPr="00BF07EC">
        <w:rPr>
          <w:b/>
          <w:sz w:val="28"/>
          <w:szCs w:val="28"/>
        </w:rPr>
        <w:t xml:space="preserve"> </w:t>
      </w:r>
      <w:r w:rsidRPr="00D239F6">
        <w:rPr>
          <w:b/>
          <w:sz w:val="28"/>
          <w:szCs w:val="28"/>
        </w:rPr>
        <w:t>МОСКОВСКАЯ ОБЛАСТЬ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>, Московская область, Лотошинский район, п. Лотошино, ул. Центральная, д.18</w:t>
      </w:r>
      <w:r w:rsidRPr="002371DD">
        <w:t xml:space="preserve"> </w:t>
      </w:r>
      <w:r>
        <w:t>тел</w:t>
      </w:r>
      <w:r w:rsidRPr="002371DD">
        <w:t>.</w:t>
      </w:r>
      <w:r>
        <w:t>_____________</w:t>
      </w:r>
      <w:r w:rsidRPr="002371DD">
        <w:t xml:space="preserve">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r>
        <w:rPr>
          <w:lang w:val="en-US"/>
        </w:rPr>
        <w:t>tikloto</w:t>
      </w:r>
      <w:r w:rsidRPr="002371DD">
        <w:t>@</w:t>
      </w:r>
      <w:r>
        <w:rPr>
          <w:lang w:val="en-US"/>
        </w:rPr>
        <w:t>mail</w:t>
      </w:r>
      <w:r w:rsidRPr="002371DD">
        <w:t>.</w:t>
      </w:r>
      <w:r>
        <w:rPr>
          <w:lang w:val="en-US"/>
        </w:rPr>
        <w:t>ru</w:t>
      </w:r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«____»______________2019 г.</w:t>
      </w:r>
    </w:p>
    <w:p w:rsidR="00D44133" w:rsidRDefault="00D44133" w:rsidP="00BD660D">
      <w:r>
        <w:t>№_______________________</w:t>
      </w:r>
    </w:p>
    <w:p w:rsidR="00D44133" w:rsidRDefault="00D44133" w:rsidP="00BF07EC">
      <w:pPr>
        <w:pStyle w:val="22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BF07EC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2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435390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D660D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239F6" w:rsidRDefault="00D44133" w:rsidP="00BD660D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МОСКОВСКАЯ ОБЛАСТЬ</w:t>
      </w:r>
    </w:p>
    <w:p w:rsidR="00D44133" w:rsidRPr="00D239F6" w:rsidRDefault="00D44133" w:rsidP="00BD660D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ТЕРРИТОРИАЛЬНАЯ ИЗБИРАТЕЛЬНАЯ КОМИССИЯ</w:t>
      </w:r>
    </w:p>
    <w:p w:rsidR="00D44133" w:rsidRPr="002371DD" w:rsidRDefault="00D44133" w:rsidP="00BD66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ЛОТОШИНСКОГО РАЙОНА</w:t>
      </w:r>
    </w:p>
    <w:p w:rsidR="00D44133" w:rsidRPr="002371DD" w:rsidRDefault="00D44133" w:rsidP="00BD660D">
      <w:r w:rsidRPr="002371DD">
        <w:t>143800</w:t>
      </w:r>
      <w:r>
        <w:t>, Московская область, Лотошинский район, п. Лотошино, ул. Центральная, д.18</w:t>
      </w:r>
      <w:r w:rsidRPr="002371DD">
        <w:t xml:space="preserve"> </w:t>
      </w:r>
      <w:r>
        <w:t>тел</w:t>
      </w:r>
      <w:r w:rsidRPr="002371DD">
        <w:t>.</w:t>
      </w:r>
      <w:r>
        <w:t>____________</w:t>
      </w:r>
      <w:r w:rsidRPr="002371DD">
        <w:t xml:space="preserve">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r>
        <w:rPr>
          <w:lang w:val="en-US"/>
        </w:rPr>
        <w:t>tikloto</w:t>
      </w:r>
      <w:r w:rsidRPr="002371DD">
        <w:t>@</w:t>
      </w:r>
      <w:r>
        <w:rPr>
          <w:lang w:val="en-US"/>
        </w:rPr>
        <w:t>mail</w:t>
      </w:r>
      <w:r w:rsidRPr="002371DD">
        <w:t>.</w:t>
      </w:r>
      <w:r>
        <w:rPr>
          <w:lang w:val="en-US"/>
        </w:rPr>
        <w:t>ru</w:t>
      </w:r>
    </w:p>
    <w:p w:rsidR="00D44133" w:rsidRDefault="00D44133" w:rsidP="00BD660D">
      <w:pPr>
        <w:rPr>
          <w:sz w:val="28"/>
          <w:szCs w:val="28"/>
        </w:rPr>
      </w:pPr>
    </w:p>
    <w:p w:rsidR="00D44133" w:rsidRDefault="00D44133" w:rsidP="00BD660D">
      <w:pPr>
        <w:rPr>
          <w:sz w:val="28"/>
          <w:szCs w:val="28"/>
        </w:rPr>
      </w:pPr>
      <w:r>
        <w:rPr>
          <w:sz w:val="28"/>
          <w:szCs w:val="28"/>
        </w:rPr>
        <w:t>«____»______________2019 г.</w:t>
      </w:r>
    </w:p>
    <w:p w:rsidR="00D44133" w:rsidRPr="002371DD" w:rsidRDefault="00D44133" w:rsidP="00BD660D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BD660D">
      <w:pPr>
        <w:pStyle w:val="22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Default="00D44133" w:rsidP="00BD660D">
      <w:pPr>
        <w:pStyle w:val="22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D660D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D660D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D660D">
      <w:pPr>
        <w:pStyle w:val="22"/>
        <w:spacing w:after="0" w:line="240" w:lineRule="auto"/>
        <w:ind w:right="48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sectPr w:rsidR="00D44133" w:rsidSect="000407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33" w:rsidRDefault="00D44133">
      <w:r>
        <w:separator/>
      </w:r>
    </w:p>
  </w:endnote>
  <w:endnote w:type="continuationSeparator" w:id="1">
    <w:p w:rsidR="00D44133" w:rsidRDefault="00D4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33" w:rsidRDefault="00D441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33" w:rsidRDefault="00D441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33" w:rsidRDefault="00D44133">
      <w:r>
        <w:separator/>
      </w:r>
    </w:p>
  </w:footnote>
  <w:footnote w:type="continuationSeparator" w:id="1">
    <w:p w:rsidR="00D44133" w:rsidRDefault="00D44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2B1"/>
    <w:multiLevelType w:val="multilevel"/>
    <w:tmpl w:val="8F74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C6E11"/>
    <w:multiLevelType w:val="multilevel"/>
    <w:tmpl w:val="B2C00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16250B"/>
    <w:multiLevelType w:val="multilevel"/>
    <w:tmpl w:val="9404C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AE6E44"/>
    <w:multiLevelType w:val="multilevel"/>
    <w:tmpl w:val="E996B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1A1296"/>
    <w:multiLevelType w:val="hybridMultilevel"/>
    <w:tmpl w:val="6818DC7A"/>
    <w:lvl w:ilvl="0" w:tplc="8B2C9D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E512278"/>
    <w:multiLevelType w:val="multilevel"/>
    <w:tmpl w:val="02A86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922542"/>
    <w:multiLevelType w:val="multilevel"/>
    <w:tmpl w:val="F844F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BD2085"/>
    <w:multiLevelType w:val="multilevel"/>
    <w:tmpl w:val="8888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4B6481"/>
    <w:multiLevelType w:val="hybridMultilevel"/>
    <w:tmpl w:val="7DACC406"/>
    <w:lvl w:ilvl="0" w:tplc="54A490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DC43B58"/>
    <w:multiLevelType w:val="multilevel"/>
    <w:tmpl w:val="BD308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A353E7"/>
    <w:multiLevelType w:val="multilevel"/>
    <w:tmpl w:val="4C8E3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B424CE"/>
    <w:multiLevelType w:val="multilevel"/>
    <w:tmpl w:val="4B04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A13FB8"/>
    <w:multiLevelType w:val="multilevel"/>
    <w:tmpl w:val="0DEC8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8D4758"/>
    <w:multiLevelType w:val="multilevel"/>
    <w:tmpl w:val="5C14E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EF21103"/>
    <w:multiLevelType w:val="multilevel"/>
    <w:tmpl w:val="9DC03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E6053F"/>
    <w:multiLevelType w:val="multilevel"/>
    <w:tmpl w:val="189EE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2AA2902"/>
    <w:multiLevelType w:val="multilevel"/>
    <w:tmpl w:val="963A9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B517F0"/>
    <w:multiLevelType w:val="multilevel"/>
    <w:tmpl w:val="0F626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AF5D8C"/>
    <w:multiLevelType w:val="hybridMultilevel"/>
    <w:tmpl w:val="D1600ECE"/>
    <w:lvl w:ilvl="0" w:tplc="9D729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EC"/>
    <w:rsid w:val="000131F8"/>
    <w:rsid w:val="00031562"/>
    <w:rsid w:val="00040755"/>
    <w:rsid w:val="000D5549"/>
    <w:rsid w:val="000E6958"/>
    <w:rsid w:val="00117BED"/>
    <w:rsid w:val="00141B2B"/>
    <w:rsid w:val="00147F6A"/>
    <w:rsid w:val="00153033"/>
    <w:rsid w:val="00172618"/>
    <w:rsid w:val="002371DD"/>
    <w:rsid w:val="002652EE"/>
    <w:rsid w:val="00362968"/>
    <w:rsid w:val="0038630A"/>
    <w:rsid w:val="003A33BF"/>
    <w:rsid w:val="003F1A3A"/>
    <w:rsid w:val="00435390"/>
    <w:rsid w:val="004C21FD"/>
    <w:rsid w:val="0051173E"/>
    <w:rsid w:val="005A360B"/>
    <w:rsid w:val="005F41B0"/>
    <w:rsid w:val="006566C7"/>
    <w:rsid w:val="0069690D"/>
    <w:rsid w:val="006D30EF"/>
    <w:rsid w:val="006D5DAB"/>
    <w:rsid w:val="006F187A"/>
    <w:rsid w:val="007652D3"/>
    <w:rsid w:val="0079645D"/>
    <w:rsid w:val="00885176"/>
    <w:rsid w:val="008B64A3"/>
    <w:rsid w:val="008F4C3D"/>
    <w:rsid w:val="00926732"/>
    <w:rsid w:val="00960256"/>
    <w:rsid w:val="009F608D"/>
    <w:rsid w:val="00A116EB"/>
    <w:rsid w:val="00A35EC8"/>
    <w:rsid w:val="00A57E57"/>
    <w:rsid w:val="00AD4293"/>
    <w:rsid w:val="00B013C5"/>
    <w:rsid w:val="00B17669"/>
    <w:rsid w:val="00B40538"/>
    <w:rsid w:val="00B92DB7"/>
    <w:rsid w:val="00BA729F"/>
    <w:rsid w:val="00BD660D"/>
    <w:rsid w:val="00BF07EC"/>
    <w:rsid w:val="00C345E5"/>
    <w:rsid w:val="00C62ED7"/>
    <w:rsid w:val="00C6690F"/>
    <w:rsid w:val="00CA763C"/>
    <w:rsid w:val="00CC56AE"/>
    <w:rsid w:val="00D01B02"/>
    <w:rsid w:val="00D239F6"/>
    <w:rsid w:val="00D31284"/>
    <w:rsid w:val="00D44133"/>
    <w:rsid w:val="00D6559C"/>
    <w:rsid w:val="00D94754"/>
    <w:rsid w:val="00DD789A"/>
    <w:rsid w:val="00DE554E"/>
    <w:rsid w:val="00E5168D"/>
    <w:rsid w:val="00F15AEC"/>
    <w:rsid w:val="00F33C10"/>
    <w:rsid w:val="00F61F42"/>
    <w:rsid w:val="00F62C4B"/>
    <w:rsid w:val="00FD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1F42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1F42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7E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1F42"/>
    <w:rPr>
      <w:b/>
      <w:sz w:val="28"/>
    </w:rPr>
  </w:style>
  <w:style w:type="paragraph" w:styleId="NormalWeb">
    <w:name w:val="Normal (Web)"/>
    <w:basedOn w:val="Normal"/>
    <w:uiPriority w:val="99"/>
    <w:rsid w:val="00F15AE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5AE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61F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61F4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E7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61F42"/>
    <w:pPr>
      <w:jc w:val="right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E7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1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E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61F42"/>
    <w:rPr>
      <w:rFonts w:cs="Times New Roman"/>
      <w:vertAlign w:val="superscript"/>
    </w:rPr>
  </w:style>
  <w:style w:type="character" w:customStyle="1" w:styleId="2">
    <w:name w:val="Сноска (2)_"/>
    <w:basedOn w:val="DefaultParagraphFont"/>
    <w:link w:val="20"/>
    <w:uiPriority w:val="99"/>
    <w:locked/>
    <w:rsid w:val="003F1A3A"/>
    <w:rPr>
      <w:rFonts w:cs="Times New Roman"/>
      <w:b/>
      <w:bCs/>
      <w:sz w:val="19"/>
      <w:szCs w:val="19"/>
      <w:lang w:bidi="ar-SA"/>
    </w:rPr>
  </w:style>
  <w:style w:type="character" w:customStyle="1" w:styleId="21">
    <w:name w:val="Сноска (2) + Не полужирный"/>
    <w:aliases w:val="Интервал -1 pt"/>
    <w:basedOn w:val="2"/>
    <w:uiPriority w:val="99"/>
    <w:rsid w:val="003F1A3A"/>
    <w:rPr>
      <w:color w:val="000000"/>
      <w:spacing w:val="-20"/>
      <w:w w:val="100"/>
      <w:position w:val="0"/>
      <w:lang w:val="ru-RU" w:eastAsia="ru-RU"/>
    </w:rPr>
  </w:style>
  <w:style w:type="character" w:customStyle="1" w:styleId="210">
    <w:name w:val="Сноска (2) + Не полужирный1"/>
    <w:basedOn w:val="2"/>
    <w:uiPriority w:val="99"/>
    <w:rsid w:val="003F1A3A"/>
    <w:rPr>
      <w:color w:val="000000"/>
      <w:spacing w:val="0"/>
      <w:w w:val="100"/>
      <w:position w:val="0"/>
      <w:lang w:val="ru-RU" w:eastAsia="ru-RU"/>
    </w:rPr>
  </w:style>
  <w:style w:type="character" w:customStyle="1" w:styleId="a">
    <w:name w:val="Сноска_"/>
    <w:basedOn w:val="DefaultParagraphFont"/>
    <w:link w:val="a0"/>
    <w:uiPriority w:val="99"/>
    <w:locked/>
    <w:rsid w:val="003F1A3A"/>
    <w:rPr>
      <w:rFonts w:cs="Times New Roman"/>
      <w:sz w:val="19"/>
      <w:szCs w:val="19"/>
      <w:lang w:bidi="ar-SA"/>
    </w:rPr>
  </w:style>
  <w:style w:type="character" w:customStyle="1" w:styleId="-1pt">
    <w:name w:val="Сноска + Интервал -1 pt"/>
    <w:basedOn w:val="a"/>
    <w:uiPriority w:val="99"/>
    <w:rsid w:val="003F1A3A"/>
    <w:rPr>
      <w:color w:val="000000"/>
      <w:spacing w:val="-20"/>
      <w:w w:val="100"/>
      <w:position w:val="0"/>
      <w:lang w:val="ru-RU" w:eastAsia="ru-RU"/>
    </w:rPr>
  </w:style>
  <w:style w:type="character" w:customStyle="1" w:styleId="a1">
    <w:name w:val="Сноска + Полужирный"/>
    <w:basedOn w:val="a"/>
    <w:uiPriority w:val="99"/>
    <w:rsid w:val="003F1A3A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">
    <w:name w:val="Сноска (4)_"/>
    <w:basedOn w:val="DefaultParagraphFont"/>
    <w:link w:val="40"/>
    <w:uiPriority w:val="99"/>
    <w:locked/>
    <w:rsid w:val="003F1A3A"/>
    <w:rPr>
      <w:rFonts w:cs="Times New Roman"/>
      <w:sz w:val="11"/>
      <w:szCs w:val="11"/>
      <w:lang w:bidi="ar-SA"/>
    </w:rPr>
  </w:style>
  <w:style w:type="character" w:customStyle="1" w:styleId="a2">
    <w:name w:val="Основной текст_"/>
    <w:basedOn w:val="DefaultParagraphFont"/>
    <w:link w:val="22"/>
    <w:uiPriority w:val="99"/>
    <w:locked/>
    <w:rsid w:val="003F1A3A"/>
    <w:rPr>
      <w:rFonts w:cs="Times New Roman"/>
      <w:sz w:val="26"/>
      <w:szCs w:val="26"/>
      <w:lang w:bidi="ar-SA"/>
    </w:rPr>
  </w:style>
  <w:style w:type="character" w:customStyle="1" w:styleId="a3">
    <w:name w:val="Колонтитул_"/>
    <w:basedOn w:val="DefaultParagraphFont"/>
    <w:link w:val="1"/>
    <w:uiPriority w:val="99"/>
    <w:locked/>
    <w:rsid w:val="003F1A3A"/>
    <w:rPr>
      <w:rFonts w:cs="Times New Roman"/>
      <w:b/>
      <w:bCs/>
      <w:sz w:val="22"/>
      <w:szCs w:val="22"/>
      <w:lang w:bidi="ar-SA"/>
    </w:rPr>
  </w:style>
  <w:style w:type="character" w:customStyle="1" w:styleId="a4">
    <w:name w:val="Основной текст + Курсив"/>
    <w:basedOn w:val="a2"/>
    <w:uiPriority w:val="99"/>
    <w:rsid w:val="003F1A3A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0">
    <w:name w:val="Основной текст1"/>
    <w:basedOn w:val="a2"/>
    <w:uiPriority w:val="99"/>
    <w:rsid w:val="003F1A3A"/>
    <w:rPr>
      <w:color w:val="000000"/>
      <w:spacing w:val="0"/>
      <w:w w:val="100"/>
      <w:position w:val="0"/>
      <w:lang w:val="ru-RU" w:eastAsia="ru-RU"/>
    </w:rPr>
  </w:style>
  <w:style w:type="character" w:customStyle="1" w:styleId="a5">
    <w:name w:val="Основной текст + Полужирный"/>
    <w:aliases w:val="Курсив"/>
    <w:basedOn w:val="a2"/>
    <w:uiPriority w:val="99"/>
    <w:rsid w:val="003F1A3A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+ Полужирный3"/>
    <w:basedOn w:val="a2"/>
    <w:uiPriority w:val="99"/>
    <w:rsid w:val="003F1A3A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2pt">
    <w:name w:val="Основной текст + 12 pt"/>
    <w:aliases w:val="Полужирный"/>
    <w:basedOn w:val="a2"/>
    <w:uiPriority w:val="99"/>
    <w:rsid w:val="003F1A3A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3">
    <w:name w:val="Основной текст + Полужирный2"/>
    <w:basedOn w:val="a2"/>
    <w:uiPriority w:val="99"/>
    <w:rsid w:val="003F1A3A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3F1A3A"/>
    <w:rPr>
      <w:rFonts w:cs="Times New Roman"/>
      <w:sz w:val="26"/>
      <w:szCs w:val="26"/>
      <w:lang w:bidi="ar-SA"/>
    </w:rPr>
  </w:style>
  <w:style w:type="character" w:customStyle="1" w:styleId="11">
    <w:name w:val="Основной текст + Полужирный1"/>
    <w:basedOn w:val="a2"/>
    <w:uiPriority w:val="99"/>
    <w:rsid w:val="003F1A3A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Сноска (2)"/>
    <w:basedOn w:val="Normal"/>
    <w:link w:val="2"/>
    <w:uiPriority w:val="99"/>
    <w:rsid w:val="003F1A3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a0">
    <w:name w:val="Сноска"/>
    <w:basedOn w:val="Normal"/>
    <w:link w:val="a"/>
    <w:uiPriority w:val="99"/>
    <w:rsid w:val="003F1A3A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Сноска (4)"/>
    <w:basedOn w:val="Normal"/>
    <w:link w:val="4"/>
    <w:uiPriority w:val="99"/>
    <w:rsid w:val="003F1A3A"/>
    <w:pPr>
      <w:widowControl w:val="0"/>
      <w:shd w:val="clear" w:color="auto" w:fill="FFFFFF"/>
      <w:spacing w:line="240" w:lineRule="atLeast"/>
    </w:pPr>
    <w:rPr>
      <w:sz w:val="11"/>
      <w:szCs w:val="11"/>
    </w:rPr>
  </w:style>
  <w:style w:type="paragraph" w:customStyle="1" w:styleId="22">
    <w:name w:val="Основной текст2"/>
    <w:basedOn w:val="Normal"/>
    <w:link w:val="a2"/>
    <w:uiPriority w:val="99"/>
    <w:rsid w:val="003F1A3A"/>
    <w:pPr>
      <w:widowControl w:val="0"/>
      <w:shd w:val="clear" w:color="auto" w:fill="FFFFFF"/>
      <w:spacing w:after="420" w:line="486" w:lineRule="exact"/>
      <w:ind w:hanging="1560"/>
      <w:jc w:val="center"/>
    </w:pPr>
    <w:rPr>
      <w:sz w:val="26"/>
      <w:szCs w:val="26"/>
    </w:rPr>
  </w:style>
  <w:style w:type="paragraph" w:customStyle="1" w:styleId="1">
    <w:name w:val="Колонтитул1"/>
    <w:basedOn w:val="Normal"/>
    <w:link w:val="a3"/>
    <w:uiPriority w:val="99"/>
    <w:rsid w:val="003F1A3A"/>
    <w:pPr>
      <w:widowControl w:val="0"/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25">
    <w:name w:val="Заголовок №2"/>
    <w:basedOn w:val="Normal"/>
    <w:link w:val="24"/>
    <w:uiPriority w:val="99"/>
    <w:rsid w:val="003F1A3A"/>
    <w:pPr>
      <w:widowControl w:val="0"/>
      <w:shd w:val="clear" w:color="auto" w:fill="FFFFFF"/>
      <w:spacing w:line="472" w:lineRule="exact"/>
      <w:ind w:firstLine="720"/>
      <w:jc w:val="both"/>
      <w:outlineLvl w:val="1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DD78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7E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17</Pages>
  <Words>4754</Words>
  <Characters>27099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</dc:creator>
  <cp:keywords/>
  <dc:description/>
  <cp:lastModifiedBy>ВЕ</cp:lastModifiedBy>
  <cp:revision>14</cp:revision>
  <cp:lastPrinted>2019-07-10T07:43:00Z</cp:lastPrinted>
  <dcterms:created xsi:type="dcterms:W3CDTF">2019-06-20T12:37:00Z</dcterms:created>
  <dcterms:modified xsi:type="dcterms:W3CDTF">2019-07-10T07:44:00Z</dcterms:modified>
</cp:coreProperties>
</file>